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附件一：报价表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广东外语外贸大学南校区学三饭堂楼梯间档口合作商招标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重招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</w:rPr>
        <w:t>报价表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投标单位（公章）：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6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Merge w:val="restart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投标报价</w:t>
            </w:r>
          </w:p>
        </w:tc>
        <w:tc>
          <w:tcPr>
            <w:tcW w:w="617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每月交纳食堂综合发展金（元）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Merge w:val="continue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6C7A"/>
    <w:rsid w:val="120106F7"/>
    <w:rsid w:val="41B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2019-04-15T08:02:00Z</dcterms:created>
  <dc:creator>泽蔚</dc:creator>
  <cp:lastModifiedBy>泽蔚</cp:lastModifiedBy>
  <dcterms:modified xsi:type="dcterms:W3CDTF">2019-05-06T03:39:37Z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